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E52" w:rsidRDefault="00D71E52" w:rsidP="000465F4">
      <w:pPr>
        <w:pStyle w:val="a3"/>
        <w:spacing w:before="0" w:beforeAutospacing="0" w:after="0" w:afterAutospacing="0"/>
        <w:ind w:firstLine="425"/>
        <w:jc w:val="both"/>
        <w:rPr>
          <w:b/>
          <w:color w:val="000000" w:themeColor="text1"/>
          <w:sz w:val="32"/>
          <w:szCs w:val="32"/>
          <w:lang w:val="uk-UA"/>
        </w:rPr>
      </w:pPr>
      <w:r>
        <w:rPr>
          <w:color w:val="333333"/>
          <w:lang w:val="uk-UA"/>
        </w:rPr>
        <w:t xml:space="preserve"> </w:t>
      </w:r>
      <w:r w:rsidRPr="00D71E52">
        <w:rPr>
          <w:b/>
          <w:color w:val="000000" w:themeColor="text1"/>
          <w:sz w:val="32"/>
          <w:szCs w:val="32"/>
          <w:lang w:val="uk-UA"/>
        </w:rPr>
        <w:t>Хто подає повідомлення про відкриття валютного рахунка?</w:t>
      </w:r>
    </w:p>
    <w:p w:rsidR="00386859" w:rsidRPr="00D71E52" w:rsidRDefault="00386859" w:rsidP="000465F4">
      <w:pPr>
        <w:pStyle w:val="a3"/>
        <w:spacing w:before="0" w:beforeAutospacing="0" w:after="0" w:afterAutospacing="0"/>
        <w:ind w:firstLine="425"/>
        <w:jc w:val="both"/>
        <w:rPr>
          <w:b/>
          <w:color w:val="000000" w:themeColor="text1"/>
          <w:sz w:val="32"/>
          <w:szCs w:val="32"/>
          <w:lang w:val="uk-UA"/>
        </w:rPr>
      </w:pPr>
    </w:p>
    <w:p w:rsidR="00D71E52" w:rsidRPr="00386859" w:rsidRDefault="00386859" w:rsidP="000465F4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  <w:lang w:val="uk-UA"/>
        </w:rPr>
      </w:pPr>
      <w:r w:rsidRPr="00386859">
        <w:rPr>
          <w:color w:val="000000" w:themeColor="text1"/>
          <w:sz w:val="28"/>
          <w:szCs w:val="28"/>
          <w:lang w:val="uk-UA"/>
        </w:rPr>
        <w:t>Пояснення НАЗК</w:t>
      </w:r>
    </w:p>
    <w:p w:rsidR="000465F4" w:rsidRPr="00097CC9" w:rsidRDefault="000465F4" w:rsidP="000465F4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  <w:proofErr w:type="spellStart"/>
      <w:proofErr w:type="gramStart"/>
      <w:r w:rsidRPr="00097CC9">
        <w:rPr>
          <w:color w:val="000000" w:themeColor="text1"/>
          <w:sz w:val="28"/>
          <w:szCs w:val="28"/>
        </w:rPr>
        <w:t>Суб’єкт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декларування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зобов’язаний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повідомити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Національне</w:t>
      </w:r>
      <w:proofErr w:type="spellEnd"/>
      <w:r w:rsidRPr="00097CC9">
        <w:rPr>
          <w:color w:val="000000" w:themeColor="text1"/>
          <w:sz w:val="28"/>
          <w:szCs w:val="28"/>
        </w:rPr>
        <w:t xml:space="preserve"> агентство про </w:t>
      </w:r>
      <w:proofErr w:type="spellStart"/>
      <w:r w:rsidRPr="00097CC9">
        <w:rPr>
          <w:color w:val="000000" w:themeColor="text1"/>
          <w:sz w:val="28"/>
          <w:szCs w:val="28"/>
        </w:rPr>
        <w:t>відкриття</w:t>
      </w:r>
      <w:proofErr w:type="spellEnd"/>
      <w:r w:rsidRPr="00097CC9">
        <w:rPr>
          <w:color w:val="000000" w:themeColor="text1"/>
          <w:sz w:val="28"/>
          <w:szCs w:val="28"/>
        </w:rPr>
        <w:t xml:space="preserve"> валютного </w:t>
      </w:r>
      <w:proofErr w:type="spellStart"/>
      <w:r w:rsidRPr="00097CC9">
        <w:rPr>
          <w:color w:val="000000" w:themeColor="text1"/>
          <w:sz w:val="28"/>
          <w:szCs w:val="28"/>
        </w:rPr>
        <w:t>рахунка</w:t>
      </w:r>
      <w:proofErr w:type="spellEnd"/>
      <w:r w:rsidRPr="00097CC9">
        <w:rPr>
          <w:color w:val="000000" w:themeColor="text1"/>
          <w:sz w:val="28"/>
          <w:szCs w:val="28"/>
        </w:rPr>
        <w:t xml:space="preserve"> в </w:t>
      </w:r>
      <w:proofErr w:type="spellStart"/>
      <w:r w:rsidRPr="00097CC9">
        <w:rPr>
          <w:color w:val="000000" w:themeColor="text1"/>
          <w:sz w:val="28"/>
          <w:szCs w:val="28"/>
        </w:rPr>
        <w:t>установі</w:t>
      </w:r>
      <w:proofErr w:type="spellEnd"/>
      <w:r w:rsidRPr="00097CC9">
        <w:rPr>
          <w:color w:val="000000" w:themeColor="text1"/>
          <w:sz w:val="28"/>
          <w:szCs w:val="28"/>
        </w:rPr>
        <w:t xml:space="preserve"> банку-нерезидента</w:t>
      </w:r>
      <w:r w:rsidRPr="00097CC9">
        <w:rPr>
          <w:b/>
          <w:bCs/>
          <w:color w:val="000000" w:themeColor="text1"/>
          <w:sz w:val="28"/>
          <w:szCs w:val="28"/>
        </w:rPr>
        <w:t> </w:t>
      </w:r>
      <w:r w:rsidRPr="00097CC9">
        <w:rPr>
          <w:rStyle w:val="a4"/>
          <w:color w:val="000000" w:themeColor="text1"/>
          <w:sz w:val="28"/>
          <w:szCs w:val="28"/>
        </w:rPr>
        <w:t>у 20-денний строк</w:t>
      </w:r>
      <w:r w:rsidRPr="00097CC9">
        <w:rPr>
          <w:color w:val="000000" w:themeColor="text1"/>
          <w:sz w:val="28"/>
          <w:szCs w:val="28"/>
        </w:rPr>
        <w:t> </w:t>
      </w:r>
      <w:proofErr w:type="spellStart"/>
      <w:r w:rsidRPr="00097CC9">
        <w:rPr>
          <w:color w:val="000000" w:themeColor="text1"/>
          <w:sz w:val="28"/>
          <w:szCs w:val="28"/>
        </w:rPr>
        <w:t>з</w:t>
      </w:r>
      <w:proofErr w:type="spellEnd"/>
      <w:r w:rsidRPr="00097CC9">
        <w:rPr>
          <w:color w:val="000000" w:themeColor="text1"/>
          <w:sz w:val="28"/>
          <w:szCs w:val="28"/>
        </w:rPr>
        <w:t xml:space="preserve"> дня:</w:t>
      </w:r>
      <w:proofErr w:type="gramEnd"/>
    </w:p>
    <w:p w:rsidR="000465F4" w:rsidRPr="00097CC9" w:rsidRDefault="000465F4" w:rsidP="000465F4">
      <w:pPr>
        <w:pStyle w:val="a3"/>
        <w:numPr>
          <w:ilvl w:val="0"/>
          <w:numId w:val="1"/>
        </w:numPr>
        <w:pBdr>
          <w:bottom w:val="single" w:sz="6" w:space="0" w:color="D3D3D3"/>
        </w:pBdr>
        <w:spacing w:before="0" w:beforeAutospacing="0" w:after="0" w:afterAutospacing="0"/>
        <w:ind w:left="65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097CC9">
        <w:rPr>
          <w:color w:val="000000" w:themeColor="text1"/>
          <w:sz w:val="28"/>
          <w:szCs w:val="28"/>
        </w:rPr>
        <w:t xml:space="preserve">коли </w:t>
      </w:r>
      <w:proofErr w:type="spellStart"/>
      <w:r w:rsidRPr="00097CC9">
        <w:rPr>
          <w:color w:val="000000" w:themeColor="text1"/>
          <w:sz w:val="28"/>
          <w:szCs w:val="28"/>
        </w:rPr>
        <w:t>суб’єкт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декларування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або</w:t>
      </w:r>
      <w:proofErr w:type="spellEnd"/>
      <w:r w:rsidRPr="00097CC9">
        <w:rPr>
          <w:color w:val="000000" w:themeColor="text1"/>
          <w:sz w:val="28"/>
          <w:szCs w:val="28"/>
        </w:rPr>
        <w:t xml:space="preserve"> член </w:t>
      </w:r>
      <w:proofErr w:type="spellStart"/>
      <w:r w:rsidRPr="00097CC9">
        <w:rPr>
          <w:color w:val="000000" w:themeColor="text1"/>
          <w:sz w:val="28"/>
          <w:szCs w:val="28"/>
        </w:rPr>
        <w:t>його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сім’ї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відкрив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валютний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рахунок</w:t>
      </w:r>
      <w:proofErr w:type="spellEnd"/>
      <w:r w:rsidRPr="00097CC9">
        <w:rPr>
          <w:color w:val="000000" w:themeColor="text1"/>
          <w:sz w:val="28"/>
          <w:szCs w:val="28"/>
        </w:rPr>
        <w:t>;</w:t>
      </w:r>
    </w:p>
    <w:p w:rsidR="000465F4" w:rsidRPr="00097CC9" w:rsidRDefault="000465F4" w:rsidP="000465F4">
      <w:pPr>
        <w:pStyle w:val="a3"/>
        <w:numPr>
          <w:ilvl w:val="0"/>
          <w:numId w:val="1"/>
        </w:numPr>
        <w:spacing w:before="0" w:beforeAutospacing="0" w:after="0" w:afterAutospacing="0"/>
        <w:ind w:left="65" w:firstLine="0"/>
        <w:jc w:val="both"/>
        <w:textAlignment w:val="baseline"/>
        <w:rPr>
          <w:color w:val="000000" w:themeColor="text1"/>
          <w:sz w:val="28"/>
          <w:szCs w:val="28"/>
        </w:rPr>
      </w:pPr>
      <w:r w:rsidRPr="00097CC9">
        <w:rPr>
          <w:color w:val="000000" w:themeColor="text1"/>
          <w:sz w:val="28"/>
          <w:szCs w:val="28"/>
        </w:rPr>
        <w:t xml:space="preserve">коли </w:t>
      </w:r>
      <w:proofErr w:type="spellStart"/>
      <w:r w:rsidRPr="00097CC9">
        <w:rPr>
          <w:color w:val="000000" w:themeColor="text1"/>
          <w:sz w:val="28"/>
          <w:szCs w:val="28"/>
        </w:rPr>
        <w:t>суб’єкту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декларування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стало </w:t>
      </w:r>
      <w:proofErr w:type="spellStart"/>
      <w:r w:rsidRPr="00097CC9">
        <w:rPr>
          <w:color w:val="000000" w:themeColor="text1"/>
          <w:sz w:val="28"/>
          <w:szCs w:val="28"/>
        </w:rPr>
        <w:t>відомо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або</w:t>
      </w:r>
      <w:proofErr w:type="spellEnd"/>
      <w:r w:rsidRPr="00097CC9">
        <w:rPr>
          <w:color w:val="000000" w:themeColor="text1"/>
          <w:sz w:val="28"/>
          <w:szCs w:val="28"/>
        </w:rPr>
        <w:t xml:space="preserve"> повинно </w:t>
      </w:r>
      <w:proofErr w:type="spellStart"/>
      <w:r w:rsidRPr="00097CC9">
        <w:rPr>
          <w:color w:val="000000" w:themeColor="text1"/>
          <w:sz w:val="28"/>
          <w:szCs w:val="28"/>
        </w:rPr>
        <w:t>було</w:t>
      </w:r>
      <w:proofErr w:type="spellEnd"/>
      <w:r w:rsidRPr="00097CC9">
        <w:rPr>
          <w:color w:val="000000" w:themeColor="text1"/>
          <w:sz w:val="28"/>
          <w:szCs w:val="28"/>
        </w:rPr>
        <w:t xml:space="preserve"> стати </w:t>
      </w:r>
      <w:proofErr w:type="spellStart"/>
      <w:r w:rsidRPr="00097CC9">
        <w:rPr>
          <w:color w:val="000000" w:themeColor="text1"/>
          <w:sz w:val="28"/>
          <w:szCs w:val="28"/>
        </w:rPr>
        <w:t>відомо</w:t>
      </w:r>
      <w:proofErr w:type="spellEnd"/>
      <w:r w:rsidRPr="00097CC9">
        <w:rPr>
          <w:color w:val="000000" w:themeColor="text1"/>
          <w:sz w:val="28"/>
          <w:szCs w:val="28"/>
        </w:rPr>
        <w:t xml:space="preserve"> про </w:t>
      </w:r>
      <w:proofErr w:type="spellStart"/>
      <w:r w:rsidRPr="00097CC9">
        <w:rPr>
          <w:color w:val="000000" w:themeColor="text1"/>
          <w:sz w:val="28"/>
          <w:szCs w:val="28"/>
        </w:rPr>
        <w:t>відкриття</w:t>
      </w:r>
      <w:proofErr w:type="spellEnd"/>
      <w:r w:rsidRPr="00097CC9">
        <w:rPr>
          <w:color w:val="000000" w:themeColor="text1"/>
          <w:sz w:val="28"/>
          <w:szCs w:val="28"/>
        </w:rPr>
        <w:t xml:space="preserve"> такого </w:t>
      </w:r>
      <w:proofErr w:type="spellStart"/>
      <w:r w:rsidRPr="00097CC9">
        <w:rPr>
          <w:color w:val="000000" w:themeColor="text1"/>
          <w:sz w:val="28"/>
          <w:szCs w:val="28"/>
        </w:rPr>
        <w:t>рахунка</w:t>
      </w:r>
      <w:proofErr w:type="spellEnd"/>
      <w:r w:rsidRPr="00097CC9">
        <w:rPr>
          <w:color w:val="000000" w:themeColor="text1"/>
          <w:sz w:val="28"/>
          <w:szCs w:val="28"/>
        </w:rPr>
        <w:t xml:space="preserve"> членом </w:t>
      </w:r>
      <w:proofErr w:type="spellStart"/>
      <w:r w:rsidRPr="00097CC9">
        <w:rPr>
          <w:color w:val="000000" w:themeColor="text1"/>
          <w:sz w:val="28"/>
          <w:szCs w:val="28"/>
        </w:rPr>
        <w:t>його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сі</w:t>
      </w:r>
      <w:proofErr w:type="gramStart"/>
      <w:r w:rsidRPr="00097CC9">
        <w:rPr>
          <w:color w:val="000000" w:themeColor="text1"/>
          <w:sz w:val="28"/>
          <w:szCs w:val="28"/>
        </w:rPr>
        <w:t>м</w:t>
      </w:r>
      <w:proofErr w:type="gramEnd"/>
      <w:r w:rsidRPr="00097CC9">
        <w:rPr>
          <w:color w:val="000000" w:themeColor="text1"/>
          <w:sz w:val="28"/>
          <w:szCs w:val="28"/>
        </w:rPr>
        <w:t>’ї</w:t>
      </w:r>
      <w:proofErr w:type="spellEnd"/>
      <w:r w:rsidRPr="00097CC9">
        <w:rPr>
          <w:color w:val="000000" w:themeColor="text1"/>
          <w:sz w:val="28"/>
          <w:szCs w:val="28"/>
        </w:rPr>
        <w:t xml:space="preserve"> (п. 3 Порядку </w:t>
      </w:r>
      <w:r w:rsidR="00097CC9">
        <w:rPr>
          <w:color w:val="000000" w:themeColor="text1"/>
          <w:sz w:val="28"/>
          <w:szCs w:val="28"/>
          <w:lang w:val="uk-UA"/>
        </w:rPr>
        <w:t xml:space="preserve">                  </w:t>
      </w:r>
      <w:r w:rsidRPr="00097CC9">
        <w:rPr>
          <w:color w:val="000000" w:themeColor="text1"/>
          <w:sz w:val="28"/>
          <w:szCs w:val="28"/>
        </w:rPr>
        <w:t>№ 451/21).</w:t>
      </w:r>
    </w:p>
    <w:p w:rsidR="000465F4" w:rsidRPr="00097CC9" w:rsidRDefault="000465F4" w:rsidP="000465F4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  <w:proofErr w:type="spellStart"/>
      <w:r w:rsidRPr="00097CC9">
        <w:rPr>
          <w:color w:val="000000" w:themeColor="text1"/>
          <w:sz w:val="28"/>
          <w:szCs w:val="28"/>
        </w:rPr>
        <w:t>Суб’єкт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декларування</w:t>
      </w:r>
      <w:proofErr w:type="spellEnd"/>
      <w:r w:rsidRPr="00097CC9">
        <w:rPr>
          <w:b/>
          <w:bCs/>
          <w:color w:val="000000" w:themeColor="text1"/>
          <w:sz w:val="28"/>
          <w:szCs w:val="28"/>
        </w:rPr>
        <w:t> </w:t>
      </w:r>
      <w:proofErr w:type="spellStart"/>
      <w:r w:rsidRPr="00097CC9">
        <w:rPr>
          <w:b/>
          <w:bCs/>
          <w:color w:val="000000" w:themeColor="text1"/>
          <w:sz w:val="28"/>
          <w:szCs w:val="28"/>
        </w:rPr>
        <w:t>особисто</w:t>
      </w:r>
      <w:proofErr w:type="spellEnd"/>
      <w:r w:rsidRPr="00097CC9">
        <w:rPr>
          <w:b/>
          <w:bCs/>
          <w:color w:val="000000" w:themeColor="text1"/>
          <w:sz w:val="28"/>
          <w:szCs w:val="28"/>
        </w:rPr>
        <w:t> </w:t>
      </w:r>
      <w:proofErr w:type="spellStart"/>
      <w:r w:rsidRPr="00097CC9">
        <w:rPr>
          <w:color w:val="000000" w:themeColor="text1"/>
          <w:sz w:val="28"/>
          <w:szCs w:val="28"/>
        </w:rPr>
        <w:t>заповнює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відповідну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електронну</w:t>
      </w:r>
      <w:proofErr w:type="spellEnd"/>
      <w:r w:rsidRPr="00097CC9">
        <w:rPr>
          <w:color w:val="000000" w:themeColor="text1"/>
          <w:sz w:val="28"/>
          <w:szCs w:val="28"/>
        </w:rPr>
        <w:t xml:space="preserve"> форму </w:t>
      </w:r>
      <w:proofErr w:type="spellStart"/>
      <w:r w:rsidRPr="00097CC9">
        <w:rPr>
          <w:color w:val="000000" w:themeColor="text1"/>
          <w:sz w:val="28"/>
          <w:szCs w:val="28"/>
        </w:rPr>
        <w:t>повідомлення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про </w:t>
      </w:r>
      <w:proofErr w:type="spellStart"/>
      <w:r w:rsidRPr="00097CC9">
        <w:rPr>
          <w:color w:val="000000" w:themeColor="text1"/>
          <w:sz w:val="28"/>
          <w:szCs w:val="28"/>
        </w:rPr>
        <w:t>відкриття</w:t>
      </w:r>
      <w:proofErr w:type="spellEnd"/>
      <w:r w:rsidRPr="00097CC9">
        <w:rPr>
          <w:color w:val="000000" w:themeColor="text1"/>
          <w:sz w:val="28"/>
          <w:szCs w:val="28"/>
        </w:rPr>
        <w:t xml:space="preserve"> ним </w:t>
      </w:r>
      <w:proofErr w:type="spellStart"/>
      <w:r w:rsidRPr="00097CC9">
        <w:rPr>
          <w:color w:val="000000" w:themeColor="text1"/>
          <w:sz w:val="28"/>
          <w:szCs w:val="28"/>
        </w:rPr>
        <w:t>або</w:t>
      </w:r>
      <w:proofErr w:type="spellEnd"/>
      <w:r w:rsidRPr="00097CC9">
        <w:rPr>
          <w:color w:val="000000" w:themeColor="text1"/>
          <w:sz w:val="28"/>
          <w:szCs w:val="28"/>
        </w:rPr>
        <w:t xml:space="preserve"> членом </w:t>
      </w:r>
      <w:proofErr w:type="spellStart"/>
      <w:r w:rsidRPr="00097CC9">
        <w:rPr>
          <w:color w:val="000000" w:themeColor="text1"/>
          <w:sz w:val="28"/>
          <w:szCs w:val="28"/>
        </w:rPr>
        <w:t>його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сім’ї</w:t>
      </w:r>
      <w:proofErr w:type="spellEnd"/>
      <w:r w:rsidRPr="00097CC9">
        <w:rPr>
          <w:color w:val="000000" w:themeColor="text1"/>
          <w:sz w:val="28"/>
          <w:szCs w:val="28"/>
        </w:rPr>
        <w:t xml:space="preserve"> валютного </w:t>
      </w:r>
      <w:proofErr w:type="spellStart"/>
      <w:r w:rsidRPr="00097CC9">
        <w:rPr>
          <w:color w:val="000000" w:themeColor="text1"/>
          <w:sz w:val="28"/>
          <w:szCs w:val="28"/>
        </w:rPr>
        <w:t>рахунка</w:t>
      </w:r>
      <w:proofErr w:type="spellEnd"/>
      <w:r w:rsidRPr="00097CC9">
        <w:rPr>
          <w:color w:val="000000" w:themeColor="text1"/>
          <w:sz w:val="28"/>
          <w:szCs w:val="28"/>
        </w:rPr>
        <w:t xml:space="preserve"> в </w:t>
      </w:r>
      <w:proofErr w:type="spellStart"/>
      <w:r w:rsidRPr="00097CC9">
        <w:rPr>
          <w:color w:val="000000" w:themeColor="text1"/>
          <w:sz w:val="28"/>
          <w:szCs w:val="28"/>
        </w:rPr>
        <w:t>установі</w:t>
      </w:r>
      <w:proofErr w:type="spellEnd"/>
      <w:r w:rsidRPr="00097CC9">
        <w:rPr>
          <w:color w:val="000000" w:themeColor="text1"/>
          <w:sz w:val="28"/>
          <w:szCs w:val="28"/>
        </w:rPr>
        <w:t xml:space="preserve"> банку-нерезидента </w:t>
      </w:r>
      <w:proofErr w:type="spellStart"/>
      <w:proofErr w:type="gramStart"/>
      <w:r w:rsidRPr="00097CC9">
        <w:rPr>
          <w:color w:val="000000" w:themeColor="text1"/>
          <w:sz w:val="28"/>
          <w:szCs w:val="28"/>
        </w:rPr>
        <w:t>п</w:t>
      </w:r>
      <w:proofErr w:type="gramEnd"/>
      <w:r w:rsidRPr="00097CC9">
        <w:rPr>
          <w:color w:val="000000" w:themeColor="text1"/>
          <w:sz w:val="28"/>
          <w:szCs w:val="28"/>
        </w:rPr>
        <w:t>ісля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автентифікації</w:t>
      </w:r>
      <w:proofErr w:type="spellEnd"/>
      <w:r w:rsidRPr="00097CC9">
        <w:rPr>
          <w:color w:val="000000" w:themeColor="text1"/>
          <w:sz w:val="28"/>
          <w:szCs w:val="28"/>
        </w:rPr>
        <w:t xml:space="preserve"> у персональному </w:t>
      </w:r>
      <w:proofErr w:type="spellStart"/>
      <w:r w:rsidRPr="00097CC9">
        <w:rPr>
          <w:color w:val="000000" w:themeColor="text1"/>
          <w:sz w:val="28"/>
          <w:szCs w:val="28"/>
        </w:rPr>
        <w:t>електронному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кабінеті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Реєстру</w:t>
      </w:r>
      <w:proofErr w:type="spellEnd"/>
      <w:r w:rsidRPr="00097CC9">
        <w:rPr>
          <w:color w:val="000000" w:themeColor="text1"/>
          <w:sz w:val="28"/>
          <w:szCs w:val="28"/>
        </w:rPr>
        <w:t> (п. 4 Порядку № 451/21).</w:t>
      </w:r>
    </w:p>
    <w:p w:rsidR="000465F4" w:rsidRPr="00097CC9" w:rsidRDefault="000465F4" w:rsidP="000465F4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  <w:proofErr w:type="spellStart"/>
      <w:r w:rsidRPr="00097CC9">
        <w:rPr>
          <w:color w:val="000000" w:themeColor="text1"/>
          <w:sz w:val="28"/>
          <w:szCs w:val="28"/>
        </w:rPr>
        <w:t>Подання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ПВВР до </w:t>
      </w:r>
      <w:proofErr w:type="spellStart"/>
      <w:r w:rsidRPr="00097CC9">
        <w:rPr>
          <w:color w:val="000000" w:themeColor="text1"/>
          <w:sz w:val="28"/>
          <w:szCs w:val="28"/>
        </w:rPr>
        <w:t>Реєстру</w:t>
      </w:r>
      <w:proofErr w:type="spellEnd"/>
      <w:r w:rsidRPr="00097CC9">
        <w:rPr>
          <w:color w:val="000000" w:themeColor="text1"/>
          <w:sz w:val="28"/>
          <w:szCs w:val="28"/>
        </w:rPr>
        <w:t> </w:t>
      </w:r>
      <w:proofErr w:type="spellStart"/>
      <w:proofErr w:type="gramStart"/>
      <w:r w:rsidRPr="00097CC9">
        <w:rPr>
          <w:color w:val="000000" w:themeColor="text1"/>
          <w:sz w:val="28"/>
          <w:szCs w:val="28"/>
        </w:rPr>
        <w:t>п</w:t>
      </w:r>
      <w:proofErr w:type="gramEnd"/>
      <w:r w:rsidRPr="00097CC9">
        <w:rPr>
          <w:color w:val="000000" w:themeColor="text1"/>
          <w:sz w:val="28"/>
          <w:szCs w:val="28"/>
        </w:rPr>
        <w:t>ідтверджується</w:t>
      </w:r>
      <w:proofErr w:type="spellEnd"/>
      <w:r w:rsidRPr="00097CC9">
        <w:rPr>
          <w:color w:val="000000" w:themeColor="text1"/>
          <w:sz w:val="28"/>
          <w:szCs w:val="28"/>
        </w:rPr>
        <w:t xml:space="preserve"> листами на </w:t>
      </w:r>
      <w:proofErr w:type="spellStart"/>
      <w:r w:rsidRPr="00097CC9">
        <w:rPr>
          <w:color w:val="000000" w:themeColor="text1"/>
          <w:sz w:val="28"/>
          <w:szCs w:val="28"/>
        </w:rPr>
        <w:t>електронну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пошту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суб’єкта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декларування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та у персональному </w:t>
      </w:r>
      <w:proofErr w:type="spellStart"/>
      <w:r w:rsidRPr="00097CC9">
        <w:rPr>
          <w:color w:val="000000" w:themeColor="text1"/>
          <w:sz w:val="28"/>
          <w:szCs w:val="28"/>
        </w:rPr>
        <w:t>електронному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кабінеті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суб’єкта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декларування</w:t>
      </w:r>
      <w:proofErr w:type="spellEnd"/>
      <w:r w:rsidRPr="00097CC9">
        <w:rPr>
          <w:color w:val="000000" w:themeColor="text1"/>
          <w:sz w:val="28"/>
          <w:szCs w:val="28"/>
        </w:rPr>
        <w:t>.</w:t>
      </w:r>
    </w:p>
    <w:p w:rsidR="000465F4" w:rsidRPr="00097CC9" w:rsidRDefault="000465F4" w:rsidP="000465F4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  <w:r w:rsidRPr="00097CC9">
        <w:rPr>
          <w:color w:val="000000" w:themeColor="text1"/>
          <w:sz w:val="28"/>
          <w:szCs w:val="28"/>
        </w:rPr>
        <w:t xml:space="preserve">ПВВР </w:t>
      </w:r>
      <w:proofErr w:type="spellStart"/>
      <w:proofErr w:type="gramStart"/>
      <w:r w:rsidRPr="00097CC9">
        <w:rPr>
          <w:color w:val="000000" w:themeColor="text1"/>
          <w:sz w:val="28"/>
          <w:szCs w:val="28"/>
        </w:rPr>
        <w:t>подається</w:t>
      </w:r>
      <w:proofErr w:type="spellEnd"/>
      <w:proofErr w:type="gram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незалежно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від</w:t>
      </w:r>
      <w:proofErr w:type="spellEnd"/>
      <w:r w:rsidRPr="00097CC9">
        <w:rPr>
          <w:color w:val="000000" w:themeColor="text1"/>
          <w:sz w:val="28"/>
          <w:szCs w:val="28"/>
        </w:rPr>
        <w:t xml:space="preserve"> того, </w:t>
      </w:r>
      <w:proofErr w:type="spellStart"/>
      <w:r w:rsidRPr="00097CC9">
        <w:rPr>
          <w:color w:val="000000" w:themeColor="text1"/>
          <w:sz w:val="28"/>
          <w:szCs w:val="28"/>
        </w:rPr>
        <w:t>перебуває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суб’єкт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декларування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в </w:t>
      </w:r>
      <w:proofErr w:type="spellStart"/>
      <w:r w:rsidRPr="00097CC9">
        <w:rPr>
          <w:color w:val="000000" w:themeColor="text1"/>
          <w:sz w:val="28"/>
          <w:szCs w:val="28"/>
        </w:rPr>
        <w:t>Україні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чи</w:t>
      </w:r>
      <w:proofErr w:type="spellEnd"/>
      <w:r w:rsidRPr="00097CC9">
        <w:rPr>
          <w:color w:val="000000" w:themeColor="text1"/>
          <w:sz w:val="28"/>
          <w:szCs w:val="28"/>
        </w:rPr>
        <w:t xml:space="preserve"> за </w:t>
      </w:r>
      <w:proofErr w:type="spellStart"/>
      <w:r w:rsidRPr="00097CC9">
        <w:rPr>
          <w:color w:val="000000" w:themeColor="text1"/>
          <w:sz w:val="28"/>
          <w:szCs w:val="28"/>
        </w:rPr>
        <w:t>її</w:t>
      </w:r>
      <w:proofErr w:type="spellEnd"/>
      <w:r w:rsidRPr="00097CC9">
        <w:rPr>
          <w:color w:val="000000" w:themeColor="text1"/>
          <w:sz w:val="28"/>
          <w:szCs w:val="28"/>
        </w:rPr>
        <w:t xml:space="preserve"> межами.</w:t>
      </w:r>
    </w:p>
    <w:p w:rsidR="000465F4" w:rsidRPr="00097CC9" w:rsidRDefault="000465F4" w:rsidP="000465F4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  <w:r w:rsidRPr="00097CC9">
        <w:rPr>
          <w:color w:val="000000" w:themeColor="text1"/>
          <w:sz w:val="28"/>
          <w:szCs w:val="28"/>
        </w:rPr>
        <w:t xml:space="preserve">ПВВР в </w:t>
      </w:r>
      <w:proofErr w:type="spellStart"/>
      <w:r w:rsidRPr="00097CC9">
        <w:rPr>
          <w:color w:val="000000" w:themeColor="text1"/>
          <w:sz w:val="28"/>
          <w:szCs w:val="28"/>
        </w:rPr>
        <w:t>паперовій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формі</w:t>
      </w:r>
      <w:proofErr w:type="spellEnd"/>
      <w:r w:rsidRPr="00097CC9">
        <w:rPr>
          <w:color w:val="000000" w:themeColor="text1"/>
          <w:sz w:val="28"/>
          <w:szCs w:val="28"/>
        </w:rPr>
        <w:t xml:space="preserve"> не </w:t>
      </w:r>
      <w:proofErr w:type="spellStart"/>
      <w:proofErr w:type="gramStart"/>
      <w:r w:rsidRPr="00097CC9">
        <w:rPr>
          <w:color w:val="000000" w:themeColor="text1"/>
          <w:sz w:val="28"/>
          <w:szCs w:val="28"/>
        </w:rPr>
        <w:t>подається</w:t>
      </w:r>
      <w:proofErr w:type="spellEnd"/>
      <w:proofErr w:type="gramEnd"/>
      <w:r w:rsidRPr="00097CC9">
        <w:rPr>
          <w:color w:val="000000" w:themeColor="text1"/>
          <w:sz w:val="28"/>
          <w:szCs w:val="28"/>
        </w:rPr>
        <w:t> (п. 7 Порядку № 451/21).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Суб’єкт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декларування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зобов’язаний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повідомити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Національне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агентство про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відкриття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ним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членом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сім’ї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097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валютного</w:t>
      </w:r>
      <w:proofErr w:type="gramEnd"/>
      <w:r w:rsidRPr="00097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рахунка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97CC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банку-нерезидента</w:t>
      </w: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(ч. 1 ст. 52 Закону).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Валютний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рахунок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будь-який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рахунок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суб’єкта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декларування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члена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сім’ї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відкритий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банку-нерезидента в </w:t>
      </w:r>
      <w:proofErr w:type="spellStart"/>
      <w:proofErr w:type="gram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будь-як</w:t>
      </w:r>
      <w:proofErr w:type="gram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ій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валюті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(п. 2 Порядку № 451/21).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банку-нерезидента –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юридична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особа-нерезидент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будь-якої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організаційно-правової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банком,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відокремлені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ідрозділи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філії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відділення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діють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законодавства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іноземної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місцезнаходженням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межами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(п. 2 Порядку № 451/21).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Банк –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юридична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особа, яка на </w:t>
      </w:r>
      <w:proofErr w:type="spellStart"/>
      <w:proofErr w:type="gram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ідставі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банківської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ліцензії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виключне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право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надавати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банківські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послуги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(ст. 2 Закону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 банки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банківську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діяльність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Валюта –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валюта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валюта.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валюта (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гривня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):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грошові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знаки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грошової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одиниці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гривні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вигляді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банкнот, монет, у тому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числі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обігових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пам’ятних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ювілейних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монет,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формах,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перебувають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обігу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законним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платіжним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засобом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території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вилучені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вилучаються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обігу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ідлягають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обміну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грошові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знаки,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перебувають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обігу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кошти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рахунках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банках та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фінансових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установах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виражені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гривні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в)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електронні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номіновані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гривні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г)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Національного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(п. 6 ст. 1 Закону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 валюту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валютні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операції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валюта: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грошові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знаки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грошових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одиниць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держав 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вигляді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банкнот,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казначейських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білетів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монет,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перебувають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обігу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є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законним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платіжним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засобом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території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іноземної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держав, 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вилучені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вилучаються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обігу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але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ідлягають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обміну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грошові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знаки,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перебувають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обігу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б)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кошти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рахунках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банках</w:t>
      </w:r>
      <w:proofErr w:type="gram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інших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фінансових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установах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виражені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грошових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одиницях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держав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міжнародних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розрахункових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клірингових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одиницях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зокрема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спеціальних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правах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запозичення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належать до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виплати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іноземній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валюті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465F4" w:rsidRPr="00097CC9" w:rsidRDefault="000465F4" w:rsidP="000465F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електронні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номіновані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грошових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одиницях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іноземних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держав та (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або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банківських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металах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(п. 5 ст. 1 Закону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України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 валюту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валютні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операції</w:t>
      </w:r>
      <w:proofErr w:type="spellEnd"/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</w:t>
      </w:r>
    </w:p>
    <w:p w:rsidR="000465F4" w:rsidRPr="00097CC9" w:rsidRDefault="000465F4" w:rsidP="000465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7CC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0465F4" w:rsidRPr="00112AFC" w:rsidRDefault="000465F4" w:rsidP="000465F4">
      <w:pPr>
        <w:pStyle w:val="a3"/>
        <w:spacing w:before="0" w:beforeAutospacing="0" w:after="0" w:afterAutospacing="0"/>
        <w:ind w:firstLine="425"/>
        <w:jc w:val="both"/>
        <w:rPr>
          <w:b/>
          <w:color w:val="000000" w:themeColor="text1"/>
          <w:sz w:val="28"/>
          <w:szCs w:val="28"/>
          <w:lang w:val="uk-UA"/>
        </w:rPr>
      </w:pPr>
      <w:r w:rsidRPr="00112AFC">
        <w:rPr>
          <w:b/>
          <w:color w:val="000000" w:themeColor="text1"/>
          <w:sz w:val="28"/>
          <w:szCs w:val="28"/>
        </w:rPr>
        <w:t xml:space="preserve">Коли у </w:t>
      </w:r>
      <w:proofErr w:type="spellStart"/>
      <w:r w:rsidRPr="00112AFC">
        <w:rPr>
          <w:b/>
          <w:color w:val="000000" w:themeColor="text1"/>
          <w:sz w:val="28"/>
          <w:szCs w:val="28"/>
        </w:rPr>
        <w:t>суб’єкта</w:t>
      </w:r>
      <w:proofErr w:type="spellEnd"/>
      <w:r w:rsidRPr="00112AF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112AFC">
        <w:rPr>
          <w:b/>
          <w:color w:val="000000" w:themeColor="text1"/>
          <w:sz w:val="28"/>
          <w:szCs w:val="28"/>
        </w:rPr>
        <w:t>декларування</w:t>
      </w:r>
      <w:proofErr w:type="spellEnd"/>
      <w:r w:rsidRPr="00112AF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112AFC">
        <w:rPr>
          <w:b/>
          <w:color w:val="000000" w:themeColor="text1"/>
          <w:sz w:val="28"/>
          <w:szCs w:val="28"/>
        </w:rPr>
        <w:t>припиняється</w:t>
      </w:r>
      <w:proofErr w:type="spellEnd"/>
      <w:r w:rsidRPr="00112AF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112AFC">
        <w:rPr>
          <w:b/>
          <w:color w:val="000000" w:themeColor="text1"/>
          <w:sz w:val="28"/>
          <w:szCs w:val="28"/>
        </w:rPr>
        <w:t>обов’язок</w:t>
      </w:r>
      <w:proofErr w:type="spellEnd"/>
      <w:r w:rsidRPr="00112AF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112AFC">
        <w:rPr>
          <w:b/>
          <w:color w:val="000000" w:themeColor="text1"/>
          <w:sz w:val="28"/>
          <w:szCs w:val="28"/>
        </w:rPr>
        <w:t>подавати</w:t>
      </w:r>
      <w:proofErr w:type="spellEnd"/>
      <w:r w:rsidRPr="00112AFC">
        <w:rPr>
          <w:b/>
          <w:color w:val="000000" w:themeColor="text1"/>
          <w:sz w:val="28"/>
          <w:szCs w:val="28"/>
        </w:rPr>
        <w:t xml:space="preserve"> ПВВР?</w:t>
      </w:r>
    </w:p>
    <w:p w:rsidR="00D71E52" w:rsidRPr="00112AFC" w:rsidRDefault="00D71E52" w:rsidP="00D71E52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  <w:lang w:val="uk-UA"/>
        </w:rPr>
      </w:pPr>
      <w:r w:rsidRPr="00112AFC">
        <w:rPr>
          <w:iCs/>
          <w:color w:val="000000" w:themeColor="text1"/>
          <w:sz w:val="28"/>
          <w:szCs w:val="28"/>
          <w:lang w:val="uk-UA"/>
        </w:rPr>
        <w:t>Після припинення виконання ним функцій держави або місцевого самоврядування або перебування на посаді, що зумовлює здійснення діяльності, яка передбачає обов’язок подання декларації.</w:t>
      </w:r>
    </w:p>
    <w:p w:rsidR="00D71E52" w:rsidRPr="00097CC9" w:rsidRDefault="00D71E52" w:rsidP="00D71E52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  <w:proofErr w:type="spellStart"/>
      <w:r w:rsidRPr="00097CC9">
        <w:rPr>
          <w:color w:val="000000" w:themeColor="text1"/>
          <w:sz w:val="28"/>
          <w:szCs w:val="28"/>
        </w:rPr>
        <w:t>Це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може</w:t>
      </w:r>
      <w:proofErr w:type="spellEnd"/>
      <w:r w:rsidRPr="00097CC9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97CC9">
        <w:rPr>
          <w:color w:val="000000" w:themeColor="text1"/>
          <w:sz w:val="28"/>
          <w:szCs w:val="28"/>
        </w:rPr>
        <w:t>звільнення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суб’єкта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декларування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або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переведення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на </w:t>
      </w:r>
      <w:proofErr w:type="spellStart"/>
      <w:r w:rsidRPr="00097CC9">
        <w:rPr>
          <w:color w:val="000000" w:themeColor="text1"/>
          <w:sz w:val="28"/>
          <w:szCs w:val="28"/>
        </w:rPr>
        <w:t>іншу</w:t>
      </w:r>
      <w:proofErr w:type="spellEnd"/>
      <w:r w:rsidRPr="00097CC9">
        <w:rPr>
          <w:color w:val="000000" w:themeColor="text1"/>
          <w:sz w:val="28"/>
          <w:szCs w:val="28"/>
        </w:rPr>
        <w:t xml:space="preserve"> посаду, яка не </w:t>
      </w:r>
      <w:proofErr w:type="spellStart"/>
      <w:r w:rsidRPr="00097CC9">
        <w:rPr>
          <w:color w:val="000000" w:themeColor="text1"/>
          <w:sz w:val="28"/>
          <w:szCs w:val="28"/>
        </w:rPr>
        <w:t>передбачає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виконання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функцій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держави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або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місцевого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самоврядування</w:t>
      </w:r>
      <w:proofErr w:type="spellEnd"/>
      <w:r w:rsidRPr="00097CC9">
        <w:rPr>
          <w:color w:val="000000" w:themeColor="text1"/>
          <w:sz w:val="28"/>
          <w:szCs w:val="28"/>
        </w:rPr>
        <w:t>.</w:t>
      </w:r>
    </w:p>
    <w:p w:rsidR="00D71E52" w:rsidRPr="00097CC9" w:rsidRDefault="00D71E52" w:rsidP="00D71E52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  <w:r w:rsidRPr="00097CC9">
        <w:rPr>
          <w:b/>
          <w:bCs/>
          <w:color w:val="000000" w:themeColor="text1"/>
          <w:sz w:val="28"/>
          <w:szCs w:val="28"/>
        </w:rPr>
        <w:t>!</w:t>
      </w:r>
      <w:r w:rsidRPr="00097CC9">
        <w:rPr>
          <w:color w:val="000000" w:themeColor="text1"/>
          <w:sz w:val="28"/>
          <w:szCs w:val="28"/>
        </w:rPr>
        <w:t> </w:t>
      </w:r>
      <w:proofErr w:type="spellStart"/>
      <w:r w:rsidRPr="00097CC9">
        <w:rPr>
          <w:color w:val="000000" w:themeColor="text1"/>
          <w:sz w:val="28"/>
          <w:szCs w:val="28"/>
        </w:rPr>
        <w:t>Суб’єкт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декларування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зобов’язаний</w:t>
      </w:r>
      <w:proofErr w:type="spellEnd"/>
      <w:r w:rsidRPr="00097CC9">
        <w:rPr>
          <w:color w:val="000000" w:themeColor="text1"/>
          <w:sz w:val="28"/>
          <w:szCs w:val="28"/>
        </w:rPr>
        <w:t xml:space="preserve"> подати ПВВР, </w:t>
      </w:r>
      <w:proofErr w:type="spellStart"/>
      <w:r w:rsidRPr="00097CC9">
        <w:rPr>
          <w:color w:val="000000" w:themeColor="text1"/>
          <w:sz w:val="28"/>
          <w:szCs w:val="28"/>
        </w:rPr>
        <w:t>якщо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097CC9">
        <w:rPr>
          <w:color w:val="000000" w:themeColor="text1"/>
          <w:sz w:val="28"/>
          <w:szCs w:val="28"/>
        </w:rPr>
        <w:t>п</w:t>
      </w:r>
      <w:proofErr w:type="gramEnd"/>
      <w:r w:rsidRPr="00097CC9">
        <w:rPr>
          <w:color w:val="000000" w:themeColor="text1"/>
          <w:sz w:val="28"/>
          <w:szCs w:val="28"/>
        </w:rPr>
        <w:t>ідстави</w:t>
      </w:r>
      <w:proofErr w:type="spellEnd"/>
      <w:r w:rsidRPr="00097CC9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97CC9">
        <w:rPr>
          <w:color w:val="000000" w:themeColor="text1"/>
          <w:sz w:val="28"/>
          <w:szCs w:val="28"/>
        </w:rPr>
        <w:t>його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подання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виникли</w:t>
      </w:r>
      <w:proofErr w:type="spellEnd"/>
      <w:r w:rsidRPr="00097CC9">
        <w:rPr>
          <w:color w:val="000000" w:themeColor="text1"/>
          <w:sz w:val="28"/>
          <w:szCs w:val="28"/>
        </w:rPr>
        <w:t xml:space="preserve"> до дня </w:t>
      </w:r>
      <w:proofErr w:type="spellStart"/>
      <w:r w:rsidRPr="00097CC9">
        <w:rPr>
          <w:color w:val="000000" w:themeColor="text1"/>
          <w:sz w:val="28"/>
          <w:szCs w:val="28"/>
        </w:rPr>
        <w:t>припинення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або</w:t>
      </w:r>
      <w:proofErr w:type="spellEnd"/>
      <w:r w:rsidRPr="00097CC9">
        <w:rPr>
          <w:color w:val="000000" w:themeColor="text1"/>
          <w:sz w:val="28"/>
          <w:szCs w:val="28"/>
        </w:rPr>
        <w:t xml:space="preserve"> в </w:t>
      </w:r>
      <w:proofErr w:type="spellStart"/>
      <w:r w:rsidRPr="00097CC9">
        <w:rPr>
          <w:color w:val="000000" w:themeColor="text1"/>
          <w:sz w:val="28"/>
          <w:szCs w:val="28"/>
        </w:rPr>
        <w:t>останній</w:t>
      </w:r>
      <w:proofErr w:type="spellEnd"/>
      <w:r w:rsidRPr="00097CC9">
        <w:rPr>
          <w:color w:val="000000" w:themeColor="text1"/>
          <w:sz w:val="28"/>
          <w:szCs w:val="28"/>
        </w:rPr>
        <w:t xml:space="preserve"> день </w:t>
      </w:r>
      <w:proofErr w:type="spellStart"/>
      <w:r w:rsidRPr="00097CC9">
        <w:rPr>
          <w:color w:val="000000" w:themeColor="text1"/>
          <w:sz w:val="28"/>
          <w:szCs w:val="28"/>
        </w:rPr>
        <w:t>виконання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ним </w:t>
      </w:r>
      <w:proofErr w:type="spellStart"/>
      <w:r w:rsidRPr="00097CC9">
        <w:rPr>
          <w:color w:val="000000" w:themeColor="text1"/>
          <w:sz w:val="28"/>
          <w:szCs w:val="28"/>
        </w:rPr>
        <w:t>функцій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держави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або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місцевого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самоврядування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або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перебування</w:t>
      </w:r>
      <w:proofErr w:type="spellEnd"/>
      <w:r w:rsidRPr="00097CC9">
        <w:rPr>
          <w:color w:val="000000" w:themeColor="text1"/>
          <w:sz w:val="28"/>
          <w:szCs w:val="28"/>
        </w:rPr>
        <w:t xml:space="preserve"> на </w:t>
      </w:r>
      <w:proofErr w:type="spellStart"/>
      <w:r w:rsidRPr="00097CC9">
        <w:rPr>
          <w:color w:val="000000" w:themeColor="text1"/>
          <w:sz w:val="28"/>
          <w:szCs w:val="28"/>
        </w:rPr>
        <w:t>відповідній</w:t>
      </w:r>
      <w:proofErr w:type="spellEnd"/>
      <w:r w:rsidRPr="00097CC9">
        <w:rPr>
          <w:color w:val="000000" w:themeColor="text1"/>
          <w:sz w:val="28"/>
          <w:szCs w:val="28"/>
        </w:rPr>
        <w:t xml:space="preserve"> </w:t>
      </w:r>
      <w:proofErr w:type="spellStart"/>
      <w:r w:rsidRPr="00097CC9">
        <w:rPr>
          <w:color w:val="000000" w:themeColor="text1"/>
          <w:sz w:val="28"/>
          <w:szCs w:val="28"/>
        </w:rPr>
        <w:t>посаді</w:t>
      </w:r>
      <w:proofErr w:type="spellEnd"/>
      <w:r w:rsidRPr="00097CC9">
        <w:rPr>
          <w:color w:val="000000" w:themeColor="text1"/>
          <w:sz w:val="28"/>
          <w:szCs w:val="28"/>
        </w:rPr>
        <w:t>.</w:t>
      </w:r>
    </w:p>
    <w:p w:rsidR="00D71E52" w:rsidRPr="00097CC9" w:rsidRDefault="00D71E52" w:rsidP="000465F4">
      <w:pPr>
        <w:pStyle w:val="a3"/>
        <w:spacing w:before="0" w:beforeAutospacing="0" w:after="0" w:afterAutospacing="0"/>
        <w:ind w:firstLine="425"/>
        <w:jc w:val="both"/>
        <w:rPr>
          <w:color w:val="000000" w:themeColor="text1"/>
          <w:sz w:val="28"/>
          <w:szCs w:val="28"/>
        </w:rPr>
      </w:pPr>
    </w:p>
    <w:sectPr w:rsidR="00D71E52" w:rsidRPr="00097CC9" w:rsidSect="00642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640E0"/>
    <w:multiLevelType w:val="multilevel"/>
    <w:tmpl w:val="04A2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67EA6"/>
    <w:multiLevelType w:val="multilevel"/>
    <w:tmpl w:val="DC20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5F4"/>
    <w:rsid w:val="000465F4"/>
    <w:rsid w:val="00097CC9"/>
    <w:rsid w:val="000D01E4"/>
    <w:rsid w:val="00112AFC"/>
    <w:rsid w:val="00386859"/>
    <w:rsid w:val="00642744"/>
    <w:rsid w:val="00D71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5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576</Words>
  <Characters>3289</Characters>
  <Application>Microsoft Office Word</Application>
  <DocSecurity>0</DocSecurity>
  <Lines>27</Lines>
  <Paragraphs>7</Paragraphs>
  <ScaleCrop>false</ScaleCrop>
  <Company>Microsoft</Company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2026-06-15T09:01:00Z</dcterms:created>
  <dcterms:modified xsi:type="dcterms:W3CDTF">2026-06-15T09:19:00Z</dcterms:modified>
</cp:coreProperties>
</file>